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1519D" w14:textId="77777777" w:rsidR="000D3862" w:rsidRDefault="000D3862">
      <w:r>
        <w:rPr>
          <w:rFonts w:eastAsia="Times New Roman"/>
        </w:rPr>
        <w:t>Agli organizzatori della manifestazione di oggi a Treviso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Ho saputo della vostra iniziativa di oggi. Come ho già riferito telefonicamente a Patrizio </w:t>
      </w:r>
      <w:proofErr w:type="spellStart"/>
      <w:r>
        <w:rPr>
          <w:rFonts w:eastAsia="Times New Roman"/>
        </w:rPr>
        <w:t>Miatello</w:t>
      </w:r>
      <w:proofErr w:type="spellEnd"/>
      <w:r>
        <w:rPr>
          <w:rFonts w:eastAsia="Times New Roman"/>
        </w:rPr>
        <w:t xml:space="preserve">, se si fosse svolta nel fine settimana avrei volentieri partecipato, ma oggi e domani sono purtroppo impegnata nei lavori alla Camera sul decreto Enti locali.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Sono comunque al fianco di ogni iniziativa che chiede verità e giustizia su quanto è accaduto nelle due banche popolari venete, la cui crisi ha coinvolto quasi 200.000 soci, l'88% dei quali persone fisiche e il 67% residenti in Veneto e in Friuli Venezia Giulia. Questi numeri, accanto all'ammontare delle perdite stimato tra i 10 e 20 miliardi di euro, che hanno colpito soprattutto famiglie e piccoli investitori, configurano una vera e propria "catastrofe finanziaria" per il nostro territorio, di fronte alla quale nessuno ha la bacchetta magica. Per questo l'impegno delle forze politiche deve essere massimo, non per salvare i banchieri, ma per salvare il sistema del credito, indispensabile per poter tutelare i piccoli investitori frodati, i risparmiatori, i depositanti e i correntisti e per sostenere il finanziamento delle imprese. </w:t>
      </w:r>
      <w:r>
        <w:rPr>
          <w:rFonts w:eastAsia="Times New Roman"/>
        </w:rPr>
        <w:br/>
      </w:r>
      <w:r>
        <w:rPr>
          <w:rFonts w:eastAsia="Times New Roman"/>
        </w:rPr>
        <w:br/>
        <w:t>In questa direzione va il mio impegno e quello del Partito Democratico. Il Fondo Atlante è stato messo in campo per evitare il default delle due banche salvando così i depositanti, i correntisti e gli obbligazionisti. Certo, so bene purtroppo che tantissimi piccoli soci hanno visto comunque dissolversi i risparmi di una vita e la loro rabbia è comprensibile.</w:t>
      </w:r>
      <w:r>
        <w:rPr>
          <w:rFonts w:eastAsia="Times New Roman"/>
        </w:rPr>
        <w:br/>
      </w:r>
      <w:r>
        <w:rPr>
          <w:rFonts w:eastAsia="Times New Roman"/>
        </w:rPr>
        <w:br/>
        <w:t>Per questo con un ordine del giorno che ho presentato alla Camera dei deputati, sottoscritto anche dagli altri deputati veneti del Pd, ho ottenuto dal Governo l'impegno:</w:t>
      </w:r>
      <w:r>
        <w:rPr>
          <w:rFonts w:eastAsia="Times New Roman"/>
        </w:rPr>
        <w:br/>
        <w:t>- ad attivarsi perché venga fatta chiarezza su quanto accaduto negli ultimi anni nella gestione di Banca Popolare di Vicenza e Veneto Banca e siano accertate le responsabilità ad ogni livello, rafforzando le risorse umane e strumentali necessarie alla magistratura affinché siano accertate quanto prima le responsabilità degli amministratori e degli organi di controllo, anche per recuperare la ricchezza dilapidata da chi se ne è avvantaggiato;</w:t>
      </w:r>
      <w:r>
        <w:rPr>
          <w:rFonts w:eastAsia="Times New Roman"/>
        </w:rPr>
        <w:br/>
        <w:t>- a favorire l'istituzione di una Commissione d'inchiesta in sede parlamentare;</w:t>
      </w:r>
      <w:r>
        <w:rPr>
          <w:rFonts w:eastAsia="Times New Roman"/>
        </w:rPr>
        <w:br/>
        <w:t>- a salvaguardare la continuità del sistema produttivo veneto, tutelando le imprese esposte con fidi garantiti da azioni delle due banche, oggi pressoché prive di valore, utilizzando meccanismi di garanzia e co-garanzia previsti dalla legislazione vigente.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 ciò ritengo vada affiancata la verifica della fattibilità di meccanismi selettivi di sostegno ai piccoli investitori che sono stati frodati ed hanno perso i frutti del lavoro di una vita, evitando tuttavia che a pagare il conto per la mala </w:t>
      </w:r>
      <w:proofErr w:type="spellStart"/>
      <w:r>
        <w:rPr>
          <w:rFonts w:eastAsia="Times New Roman"/>
        </w:rPr>
        <w:t>gestio</w:t>
      </w:r>
      <w:proofErr w:type="spellEnd"/>
      <w:r>
        <w:rPr>
          <w:rFonts w:eastAsia="Times New Roman"/>
        </w:rPr>
        <w:t xml:space="preserve"> dei banchieri siano i cittadini-contribuenti. Inoltre vanno messe in campo le iniziative utili al miglior collocamento sul mercato dei crediti in sofferenza delle due banche per favorire la rivalutazione dei loro titoli azionari. </w:t>
      </w:r>
      <w:r>
        <w:rPr>
          <w:rFonts w:eastAsia="Times New Roman"/>
        </w:rPr>
        <w:br/>
      </w:r>
      <w:r>
        <w:rPr>
          <w:rFonts w:eastAsia="Times New Roman"/>
        </w:rPr>
        <w:br/>
        <w:t>Vi assicuro il mio impegno e quello dei colleghi veneti del Partito Democratico in questa direzione. Restando a vostra disposizione per un incontro, vi saluto cordialmente.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Simonetta </w:t>
      </w:r>
      <w:proofErr w:type="spellStart"/>
      <w:r>
        <w:rPr>
          <w:rFonts w:eastAsia="Times New Roman"/>
        </w:rPr>
        <w:t>Rubinato</w:t>
      </w:r>
      <w:bookmarkStart w:id="0" w:name="_GoBack"/>
      <w:bookmarkEnd w:id="0"/>
      <w:proofErr w:type="spellEnd"/>
    </w:p>
    <w:sectPr w:rsidR="000D3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62"/>
    <w:rsid w:val="000D3862"/>
    <w:rsid w:val="008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120C8"/>
  <w15:chartTrackingRefBased/>
  <w15:docId w15:val="{097EDAE8-C58A-C546-B207-790D1DFB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2</cp:revision>
  <dcterms:created xsi:type="dcterms:W3CDTF">2016-08-08T22:54:00Z</dcterms:created>
  <dcterms:modified xsi:type="dcterms:W3CDTF">2016-08-08T22:54:00Z</dcterms:modified>
</cp:coreProperties>
</file>